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80" w:rsidRPr="00AD5280" w:rsidRDefault="00AD5280" w:rsidP="00AD5280">
      <w:pPr>
        <w:pStyle w:val="a3"/>
        <w:spacing w:before="150" w:beforeAutospacing="0" w:after="150" w:afterAutospacing="0" w:line="300" w:lineRule="atLeast"/>
        <w:jc w:val="center"/>
        <w:rPr>
          <w:sz w:val="28"/>
          <w:szCs w:val="28"/>
        </w:rPr>
      </w:pPr>
      <w:r w:rsidRPr="00AD5280">
        <w:rPr>
          <w:rStyle w:val="a4"/>
          <w:sz w:val="28"/>
          <w:szCs w:val="28"/>
        </w:rPr>
        <w:t>Мағжан Жұмабаев пен Сергей Есенин шығармаларындағы үндестік</w:t>
      </w:r>
    </w:p>
    <w:p w:rsidR="00AD5280" w:rsidRPr="00AD5280" w:rsidRDefault="00AD5280" w:rsidP="00AD5280">
      <w:pPr>
        <w:pStyle w:val="a3"/>
        <w:spacing w:before="150" w:beforeAutospacing="0" w:after="150" w:afterAutospacing="0" w:line="300" w:lineRule="atLeast"/>
        <w:jc w:val="center"/>
        <w:rPr>
          <w:sz w:val="28"/>
          <w:szCs w:val="28"/>
        </w:rPr>
      </w:pPr>
      <w:r w:rsidRPr="00AD5280">
        <w:rPr>
          <w:rStyle w:val="a5"/>
          <w:sz w:val="28"/>
          <w:szCs w:val="28"/>
        </w:rPr>
        <w:t>Сабырова Балқыз Берікқызы,</w:t>
      </w:r>
    </w:p>
    <w:p w:rsidR="00AD5280" w:rsidRPr="00AD5280" w:rsidRDefault="00AD5280" w:rsidP="00AD5280">
      <w:pPr>
        <w:pStyle w:val="a3"/>
        <w:spacing w:before="150" w:beforeAutospacing="0" w:after="150" w:afterAutospacing="0" w:line="300" w:lineRule="atLeast"/>
        <w:jc w:val="center"/>
        <w:rPr>
          <w:sz w:val="28"/>
          <w:szCs w:val="28"/>
        </w:rPr>
      </w:pPr>
      <w:r w:rsidRPr="00AD5280">
        <w:rPr>
          <w:rStyle w:val="a5"/>
          <w:sz w:val="28"/>
          <w:szCs w:val="28"/>
        </w:rPr>
        <w:t> «Текелі кәсіптік колледжі» МКҚК 2 курс студенті</w:t>
      </w:r>
    </w:p>
    <w:p w:rsidR="00AD5280" w:rsidRPr="00AD5280" w:rsidRDefault="00AD5280" w:rsidP="00AD5280">
      <w:pPr>
        <w:pStyle w:val="a3"/>
        <w:spacing w:before="150" w:beforeAutospacing="0" w:after="150" w:afterAutospacing="0" w:line="300" w:lineRule="atLeast"/>
        <w:jc w:val="center"/>
        <w:rPr>
          <w:sz w:val="28"/>
          <w:szCs w:val="28"/>
        </w:rPr>
      </w:pPr>
      <w:r w:rsidRPr="00AD5280">
        <w:rPr>
          <w:rStyle w:val="a5"/>
          <w:sz w:val="28"/>
          <w:szCs w:val="28"/>
        </w:rPr>
        <w:t>Жетекшісі: Ботантаева Самал Сарсенбаевна</w:t>
      </w:r>
    </w:p>
    <w:p w:rsidR="00AD5280" w:rsidRPr="00AD5280" w:rsidRDefault="00AD5280" w:rsidP="00AD5280">
      <w:pPr>
        <w:pStyle w:val="a3"/>
        <w:spacing w:before="150" w:beforeAutospacing="0" w:after="150" w:afterAutospacing="0" w:line="300" w:lineRule="atLeast"/>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Жұмыстың өзектілігі:</w:t>
      </w:r>
    </w:p>
    <w:p w:rsidR="00AD5280" w:rsidRPr="00AD5280" w:rsidRDefault="00AD5280" w:rsidP="00AD5280">
      <w:pPr>
        <w:pStyle w:val="a3"/>
        <w:spacing w:before="150" w:beforeAutospacing="0" w:after="150" w:afterAutospacing="0" w:line="300" w:lineRule="atLeast"/>
        <w:rPr>
          <w:sz w:val="28"/>
          <w:szCs w:val="28"/>
        </w:rPr>
      </w:pPr>
      <w:r w:rsidRPr="00AD5280">
        <w:rPr>
          <w:sz w:val="28"/>
          <w:szCs w:val="28"/>
        </w:rPr>
        <w:t>Мағжан  Жұмабаев – поэзия әлеміндегі жарық жұлдыз, қайталанбас құбылыс. Ол талантымен де, табиғатымен де ешкімге  ұқсамайтын дара  тұлға. Ал Сергей Есенин есімі орыс ақындарының арасында алдыңғы қатарда айрықша орын алады. Есенин шығармаларының орыс поэзиясы әлеміндегі алатын орны да ерекше.</w:t>
      </w:r>
    </w:p>
    <w:p w:rsidR="00AD5280" w:rsidRPr="00AD5280" w:rsidRDefault="00AD5280" w:rsidP="00AD5280">
      <w:pPr>
        <w:pStyle w:val="a3"/>
        <w:spacing w:before="150" w:beforeAutospacing="0" w:after="150" w:afterAutospacing="0" w:line="300" w:lineRule="atLeast"/>
        <w:rPr>
          <w:sz w:val="28"/>
          <w:szCs w:val="28"/>
        </w:rPr>
      </w:pPr>
      <w:r w:rsidRPr="00AD5280">
        <w:rPr>
          <w:sz w:val="28"/>
          <w:szCs w:val="28"/>
        </w:rPr>
        <w:t>Өмір шындығын поэзия шындығына айналдырып, таланты мен көрегендігі тоғысқан қос ақынның туындыларын әлі де толыққанды талдап, санамызға сіңіре алған жоқпыз. Сондықтан, зерттеген сайын зерттеуді қажет етіп, терең ойға, сырлы сезімге, тұңғиық әлемге батырып жіберетін қос ақын өлеңдерін жүрек түкпіріне қонақтату – бүгінгі ұрпақ, біздің еншімізде.</w:t>
      </w:r>
    </w:p>
    <w:p w:rsidR="00AD5280" w:rsidRPr="00AD5280" w:rsidRDefault="00AD5280" w:rsidP="00AD5280">
      <w:pPr>
        <w:pStyle w:val="a3"/>
        <w:spacing w:before="150" w:beforeAutospacing="0" w:after="150" w:afterAutospacing="0" w:line="300" w:lineRule="atLeast"/>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Зерттеудің мақсаты мен міндеттері:</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ü  Мағжан Жұмабаев пен Сергей Есенин поэзиясын саралай келе, қос ақын шығармаларының үндестігін анықтау;</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ü  Қос ақынның  сан қилы тағдырларына шолу жасай  отырып, өлеңдерімен  өрілген өнегелі  өмірлеріне терең бойлау арқылы  жас ұрпақты  елжандылыққа тәрбиелеу, ана тілі мен мәдениетін  жете біліп, поэзияны қастерлеуге, сүйіп  оқуға бейімдеу; ақын өмірлерінен үлгі алуға тәрбиелеу.</w:t>
      </w:r>
    </w:p>
    <w:p w:rsidR="00AD5280" w:rsidRPr="00AD5280" w:rsidRDefault="00AD5280" w:rsidP="00AD5280">
      <w:pPr>
        <w:pStyle w:val="a3"/>
        <w:spacing w:before="150" w:beforeAutospacing="0" w:after="150" w:afterAutospacing="0" w:line="300" w:lineRule="atLeast"/>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Зерттеу кезеңдері:</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1        кезең – Мағжан Жұмабаев пен Сергей Есенинніңөмірбаяны мен шығармашылығын оқулықтардан оқу, интернет көздерін пайдалану;</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2        кезең – Мағжан Жұмабаев пен Сергей Есенин шығармаларының үндестігін анықтап көрсету. Өлеңдеріне талдау жасап, салыстыру;</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3        кезең – Қос ақынның суреткерлігіне, өлеңдеп өрілген ойларының көркемдігіне шындап көз жеткізу.</w:t>
      </w:r>
    </w:p>
    <w:p w:rsidR="00AD5280" w:rsidRPr="00AD5280" w:rsidRDefault="00AD5280" w:rsidP="00AD5280">
      <w:pPr>
        <w:pStyle w:val="a3"/>
        <w:spacing w:before="150" w:beforeAutospacing="0" w:after="150" w:afterAutospacing="0" w:line="300" w:lineRule="atLeast"/>
        <w:ind w:left="720"/>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Зерттеу нәтижесі:</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lastRenderedPageBreak/>
        <w:t>ü  Мағжан Жұмабаев пен Сергей Есенин поэзия әлеміндегі жарық жұлдыз, қайталанбас құбылыс болғандықтарын өскелең ұрпаққа таныту;</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ü  «Қазақ әдебиеті» оқу бағдарламасына қосымша «Мағжантану» атты арнаулы факультатив сабақтарын немесе арнаулы курс сабағын енгізуге ұсыныс жасау.</w:t>
      </w:r>
    </w:p>
    <w:p w:rsidR="00AD5280" w:rsidRPr="00AD5280" w:rsidRDefault="00AD5280" w:rsidP="00AD5280">
      <w:pPr>
        <w:pStyle w:val="a3"/>
        <w:spacing w:before="150" w:beforeAutospacing="0" w:after="150" w:afterAutospacing="0" w:line="300" w:lineRule="atLeast"/>
        <w:ind w:left="360"/>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Зерттеу болжамы:</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ü  Халқына азаттық тілеген, өмірін ел мүддесіне арнаған ақын Мағжан Жұмабаев өркениетіміздің маңдайалды біртуар тұлғасы. Жалпы адамзатқа рухани азық болар ақын мұрасын барша халыққа насихаттау үшін атаулы даталарда ғана емес, Мағжан оқулары жыл сайын Абай, Шәкәрім, Махамбет оқулары сияқты өткізіліп тұрса құба-құп болар еді;</w:t>
      </w:r>
    </w:p>
    <w:p w:rsidR="00AD5280" w:rsidRPr="00AD5280" w:rsidRDefault="00AD5280" w:rsidP="00AD5280">
      <w:pPr>
        <w:pStyle w:val="a3"/>
        <w:spacing w:before="150" w:beforeAutospacing="0" w:after="150" w:afterAutospacing="0" w:line="300" w:lineRule="atLeast"/>
        <w:ind w:left="720"/>
        <w:rPr>
          <w:sz w:val="28"/>
          <w:szCs w:val="28"/>
        </w:rPr>
      </w:pPr>
      <w:r w:rsidRPr="00AD5280">
        <w:rPr>
          <w:sz w:val="28"/>
          <w:szCs w:val="28"/>
        </w:rPr>
        <w:t>ü  Мағжан шығармаларын қазіргі заман талабына сай электронды кітаптарға енгізіп, әлеуметтік желілерде Мағжанның жеке парағын ашу.</w:t>
      </w:r>
    </w:p>
    <w:p w:rsidR="00AD5280" w:rsidRPr="00AD5280" w:rsidRDefault="00AD5280" w:rsidP="00AD5280">
      <w:pPr>
        <w:pStyle w:val="a3"/>
        <w:spacing w:before="150" w:beforeAutospacing="0" w:after="150" w:afterAutospacing="0" w:line="300" w:lineRule="atLeast"/>
        <w:ind w:left="360"/>
        <w:rPr>
          <w:sz w:val="28"/>
          <w:szCs w:val="28"/>
        </w:rPr>
      </w:pPr>
    </w:p>
    <w:p w:rsidR="00AD5280" w:rsidRPr="00AD5280" w:rsidRDefault="00AD5280" w:rsidP="00AD5280">
      <w:pPr>
        <w:pStyle w:val="a3"/>
        <w:spacing w:before="150" w:beforeAutospacing="0" w:after="150" w:afterAutospacing="0" w:line="300" w:lineRule="atLeast"/>
        <w:rPr>
          <w:sz w:val="28"/>
          <w:szCs w:val="28"/>
        </w:rPr>
      </w:pPr>
      <w:r w:rsidRPr="00AD5280">
        <w:rPr>
          <w:rStyle w:val="a4"/>
          <w:sz w:val="28"/>
          <w:szCs w:val="28"/>
        </w:rPr>
        <w:t>Жұмыстың жаңалығы: </w:t>
      </w:r>
      <w:r w:rsidRPr="00AD5280">
        <w:rPr>
          <w:sz w:val="28"/>
          <w:szCs w:val="28"/>
        </w:rPr>
        <w:t>Мағжан Жұмабаев пен Сергей Есенинніңөлеңдерінің көркемдік ерекшеліктерін ашып көрсету ақындық өнерге талабы бар жастарды поэзияға, өлең өнеріне баулуда ықпалы мол. Бұл жұмысты жоғарғы сынып оқушыларына, сондай-ақ, жоғары оқу орындарындарында да Мағжан Жұмабаев шығармашылығын меңгертуге игі ықпалы бар жұмыс деп білеміз. </w:t>
      </w:r>
    </w:p>
    <w:p w:rsidR="004D2E63" w:rsidRPr="00AD5280" w:rsidRDefault="004D2E63">
      <w:pPr>
        <w:rPr>
          <w:rFonts w:ascii="Times New Roman" w:hAnsi="Times New Roman" w:cs="Times New Roman"/>
          <w:sz w:val="28"/>
          <w:szCs w:val="28"/>
        </w:rPr>
      </w:pPr>
    </w:p>
    <w:sectPr w:rsidR="004D2E63" w:rsidRPr="00AD5280" w:rsidSect="004D2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5280"/>
    <w:rsid w:val="004D2E63"/>
    <w:rsid w:val="00AD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5280"/>
    <w:rPr>
      <w:b/>
      <w:bCs/>
    </w:rPr>
  </w:style>
  <w:style w:type="character" w:styleId="a5">
    <w:name w:val="Emphasis"/>
    <w:basedOn w:val="a0"/>
    <w:uiPriority w:val="20"/>
    <w:qFormat/>
    <w:rsid w:val="00AD5280"/>
    <w:rPr>
      <w:i/>
      <w:iCs/>
    </w:rPr>
  </w:style>
</w:styles>
</file>

<file path=word/webSettings.xml><?xml version="1.0" encoding="utf-8"?>
<w:webSettings xmlns:r="http://schemas.openxmlformats.org/officeDocument/2006/relationships" xmlns:w="http://schemas.openxmlformats.org/wordprocessingml/2006/main">
  <w:divs>
    <w:div w:id="5489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Жазира</cp:lastModifiedBy>
  <cp:revision>3</cp:revision>
  <dcterms:created xsi:type="dcterms:W3CDTF">2018-06-06T09:10:00Z</dcterms:created>
  <dcterms:modified xsi:type="dcterms:W3CDTF">2018-06-06T09:10:00Z</dcterms:modified>
</cp:coreProperties>
</file>